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14:paraId="6CB826CC" w14:textId="77777777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7819ECDC" w14:textId="77777777"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bookmarkStart w:id="0" w:name="_GoBack"/>
            <w:bookmarkEnd w:id="0"/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 wp14:anchorId="797B2648" wp14:editId="0478A28E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14:paraId="15A09B40" w14:textId="77777777" w:rsidR="00D94116" w:rsidRPr="0089674C" w:rsidRDefault="00D94116" w:rsidP="004627AA">
            <w:pPr>
              <w:suppressAutoHyphens/>
              <w:spacing w:line="360" w:lineRule="auto"/>
              <w:ind w:right="34" w:firstLine="0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14:paraId="4D70AC4F" w14:textId="77777777" w:rsidR="00D94116" w:rsidRPr="00B04481" w:rsidRDefault="00D94116" w:rsidP="004627AA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1543B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6571BC">
              <w:rPr>
                <w:b/>
                <w:kern w:val="1"/>
                <w:szCs w:val="24"/>
                <w:u w:val="single"/>
                <w:lang w:eastAsia="ar-SA"/>
              </w:rPr>
              <w:t>Госпитальной хирургии</w:t>
            </w:r>
          </w:p>
          <w:p w14:paraId="768F262B" w14:textId="77777777" w:rsidR="00D94116" w:rsidRPr="0089674C" w:rsidRDefault="00D94116" w:rsidP="004627AA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14:paraId="6FB53E97" w14:textId="77777777" w:rsidR="00D94116" w:rsidRPr="0089674C" w:rsidRDefault="00D94116" w:rsidP="0089674C">
      <w:pPr>
        <w:pStyle w:val="Default"/>
        <w:rPr>
          <w:b/>
          <w:bCs/>
        </w:rPr>
      </w:pPr>
    </w:p>
    <w:p w14:paraId="172F2902" w14:textId="77777777"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14:paraId="0744F8D6" w14:textId="28018979" w:rsidR="006D443C" w:rsidRDefault="00692C45" w:rsidP="00692C45">
      <w:pPr>
        <w:pStyle w:val="Default"/>
        <w:jc w:val="center"/>
        <w:rPr>
          <w:rFonts w:eastAsia="Calibri"/>
          <w:b/>
          <w:color w:val="auto"/>
        </w:rPr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</w:t>
      </w:r>
      <w:r w:rsidR="00B91763">
        <w:rPr>
          <w:b/>
          <w:bCs/>
        </w:rPr>
        <w:t>практики</w:t>
      </w:r>
      <w:r w:rsidR="00747DA1" w:rsidRPr="00526C37">
        <w:rPr>
          <w:b/>
          <w:bCs/>
        </w:rPr>
        <w:t xml:space="preserve"> </w:t>
      </w:r>
      <w:r w:rsidR="009E0854">
        <w:rPr>
          <w:rFonts w:eastAsia="Calibri"/>
          <w:b/>
          <w:color w:val="auto"/>
        </w:rPr>
        <w:t>«</w:t>
      </w:r>
      <w:r w:rsidR="00B91763">
        <w:rPr>
          <w:rFonts w:eastAsia="Calibri"/>
          <w:b/>
          <w:color w:val="auto"/>
        </w:rPr>
        <w:t>Хирургия</w:t>
      </w:r>
      <w:r w:rsidR="00156832" w:rsidRPr="00156832">
        <w:rPr>
          <w:rFonts w:eastAsia="Calibri"/>
          <w:b/>
          <w:color w:val="auto"/>
        </w:rPr>
        <w:t>»</w:t>
      </w:r>
    </w:p>
    <w:p w14:paraId="7C0AEBAD" w14:textId="77777777" w:rsidR="00692C45" w:rsidRPr="006D443C" w:rsidRDefault="00156832" w:rsidP="00692C45">
      <w:pPr>
        <w:pStyle w:val="Default"/>
        <w:jc w:val="center"/>
      </w:pPr>
      <w:r>
        <w:rPr>
          <w:rFonts w:eastAsia="Calibri"/>
          <w:b/>
          <w:color w:val="auto"/>
        </w:rPr>
        <w:t xml:space="preserve"> </w:t>
      </w:r>
      <w:r w:rsidR="00692C45" w:rsidRPr="0089674C">
        <w:rPr>
          <w:b/>
          <w:bCs/>
        </w:rPr>
        <w:t xml:space="preserve">по направлению </w:t>
      </w:r>
      <w:r w:rsidR="00692C45" w:rsidRPr="006D443C">
        <w:rPr>
          <w:b/>
          <w:bCs/>
        </w:rPr>
        <w:t>подготовки</w:t>
      </w:r>
      <w:r w:rsidR="00D94116" w:rsidRPr="006D443C">
        <w:rPr>
          <w:b/>
          <w:bCs/>
        </w:rPr>
        <w:t xml:space="preserve"> </w:t>
      </w:r>
      <w:r w:rsidR="001543B1" w:rsidRPr="006D443C">
        <w:rPr>
          <w:b/>
        </w:rPr>
        <w:t>31.0</w:t>
      </w:r>
      <w:r w:rsidR="009E0854" w:rsidRPr="006D443C">
        <w:rPr>
          <w:b/>
        </w:rPr>
        <w:t>8</w:t>
      </w:r>
      <w:r w:rsidR="001543B1" w:rsidRPr="006D443C">
        <w:rPr>
          <w:b/>
        </w:rPr>
        <w:t>.</w:t>
      </w:r>
      <w:r w:rsidR="009E0854" w:rsidRPr="006D443C">
        <w:rPr>
          <w:b/>
        </w:rPr>
        <w:t>55</w:t>
      </w:r>
      <w:r w:rsidR="001543B1" w:rsidRPr="006D443C">
        <w:rPr>
          <w:b/>
        </w:rPr>
        <w:t xml:space="preserve"> </w:t>
      </w:r>
      <w:r w:rsidR="006D443C" w:rsidRPr="006D443C">
        <w:rPr>
          <w:rFonts w:eastAsia="Calibri"/>
          <w:b/>
          <w:color w:val="auto"/>
        </w:rPr>
        <w:t>«Колопроктология»</w:t>
      </w:r>
    </w:p>
    <w:p w14:paraId="4A00460E" w14:textId="77777777" w:rsidR="00692C45" w:rsidRPr="006D443C" w:rsidRDefault="00692C45" w:rsidP="00692C45">
      <w:pPr>
        <w:rPr>
          <w:b/>
          <w:bCs/>
          <w:szCs w:val="24"/>
        </w:rPr>
      </w:pPr>
    </w:p>
    <w:tbl>
      <w:tblPr>
        <w:tblStyle w:val="a4"/>
        <w:tblW w:w="10802" w:type="dxa"/>
        <w:tblInd w:w="-1026" w:type="dxa"/>
        <w:tblLook w:val="04A0" w:firstRow="1" w:lastRow="0" w:firstColumn="1" w:lastColumn="0" w:noHBand="0" w:noVBand="1"/>
      </w:tblPr>
      <w:tblGrid>
        <w:gridCol w:w="3402"/>
        <w:gridCol w:w="7400"/>
      </w:tblGrid>
      <w:tr w:rsidR="00D94116" w:rsidRPr="0089674C" w14:paraId="5A54A2FE" w14:textId="77777777" w:rsidTr="00FB7C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6AD2" w14:textId="77777777" w:rsidR="00D94116" w:rsidRPr="001543B1" w:rsidRDefault="00D94116">
            <w:pPr>
              <w:pStyle w:val="Default"/>
              <w:jc w:val="center"/>
              <w:rPr>
                <w:b/>
              </w:rPr>
            </w:pPr>
            <w:r w:rsidRPr="001543B1">
              <w:rPr>
                <w:b/>
              </w:rPr>
              <w:t xml:space="preserve">Трудоемкость </w:t>
            </w:r>
          </w:p>
          <w:p w14:paraId="30EAA4B3" w14:textId="77777777" w:rsidR="00D94116" w:rsidRPr="0089674C" w:rsidRDefault="00D94116" w:rsidP="004627AA">
            <w:pPr>
              <w:pStyle w:val="Default"/>
              <w:jc w:val="center"/>
            </w:pPr>
            <w:r w:rsidRPr="001543B1">
              <w:rPr>
                <w:b/>
              </w:rPr>
              <w:t>в часах / ЗЕ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3986" w14:textId="4E61C24D" w:rsidR="00D94116" w:rsidRPr="00B91763" w:rsidRDefault="00B91763" w:rsidP="00331FC9">
            <w:pPr>
              <w:pStyle w:val="Default"/>
            </w:pPr>
            <w:r>
              <w:t>324/9</w:t>
            </w:r>
          </w:p>
        </w:tc>
      </w:tr>
      <w:tr w:rsidR="00131A34" w:rsidRPr="0089674C" w14:paraId="69F82D70" w14:textId="77777777" w:rsidTr="00FB7C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D7E4" w14:textId="77777777"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14:paraId="54503C10" w14:textId="77777777"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77B8" w14:textId="77777777" w:rsidR="00B91763" w:rsidRPr="00287F85" w:rsidRDefault="00B91763" w:rsidP="00B91763">
            <w:pPr>
              <w:suppressAutoHyphens/>
              <w:ind w:firstLine="0"/>
              <w:jc w:val="both"/>
              <w:rPr>
                <w:rFonts w:eastAsia="Times New Roman" w:cs="Times New Roman"/>
                <w:i/>
                <w:szCs w:val="24"/>
                <w:lang w:eastAsia="zh-CN"/>
              </w:rPr>
            </w:pPr>
            <w:r w:rsidRPr="00002F7A">
              <w:rPr>
                <w:rFonts w:eastAsia="Times New Roman" w:cs="Times New Roman"/>
                <w:szCs w:val="24"/>
                <w:lang w:eastAsia="zh-CN"/>
              </w:rPr>
              <w:t xml:space="preserve">Целями освоения вариативной части практики </w:t>
            </w:r>
            <w:r w:rsidRPr="00002F7A">
              <w:rPr>
                <w:rFonts w:eastAsia="Times New Roman" w:cs="Times New Roman"/>
                <w:spacing w:val="-3"/>
                <w:szCs w:val="24"/>
                <w:lang w:eastAsia="zh-CN"/>
              </w:rPr>
              <w:t>дисциплин</w:t>
            </w:r>
            <w:r w:rsidRPr="00002F7A">
              <w:rPr>
                <w:rFonts w:eastAsia="Times New Roman" w:cs="Times New Roman"/>
                <w:szCs w:val="24"/>
                <w:lang w:eastAsia="zh-CN"/>
              </w:rPr>
              <w:t>ы «</w:t>
            </w:r>
            <w:r>
              <w:rPr>
                <w:rFonts w:eastAsia="Times New Roman" w:cs="Times New Roman"/>
                <w:szCs w:val="24"/>
                <w:lang w:eastAsia="zh-CN"/>
              </w:rPr>
              <w:t>Хирургия</w:t>
            </w:r>
            <w:r w:rsidRPr="00002F7A">
              <w:rPr>
                <w:rFonts w:eastAsia="Times New Roman" w:cs="Times New Roman"/>
                <w:szCs w:val="24"/>
                <w:lang w:eastAsia="zh-CN"/>
              </w:rPr>
              <w:t xml:space="preserve">» являются закрепление теоретических знаний, развитие практических умений и навыков, полученных в процессе обучения клинического ординатора по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колопроктологии</w:t>
            </w:r>
            <w:proofErr w:type="spellEnd"/>
            <w:r w:rsidRPr="00002F7A">
              <w:rPr>
                <w:rFonts w:eastAsia="Times New Roman" w:cs="Times New Roman"/>
                <w:szCs w:val="24"/>
                <w:lang w:eastAsia="zh-CN"/>
              </w:rPr>
              <w:t xml:space="preserve"> и формирование профессиональных компетенций врача-специалиста, т.е. приобретение опыта в решении реальных профессиональных задач</w:t>
            </w:r>
            <w:r w:rsidRPr="00DC1E53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при оказании неотложной помощи больным с хирургической патологией брюшной полости</w:t>
            </w:r>
            <w:r w:rsidRPr="003A3446">
              <w:rPr>
                <w:bCs/>
              </w:rPr>
              <w:t>.</w:t>
            </w:r>
          </w:p>
          <w:p w14:paraId="251D23EE" w14:textId="40CD93F2" w:rsidR="00131A34" w:rsidRPr="0089674C" w:rsidRDefault="00131A34" w:rsidP="007D5973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</w:p>
        </w:tc>
      </w:tr>
      <w:tr w:rsidR="00131A34" w:rsidRPr="0089674C" w14:paraId="70AB9697" w14:textId="77777777" w:rsidTr="00FB7C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0291" w14:textId="77777777" w:rsidR="00131A34" w:rsidRPr="0089674C" w:rsidRDefault="00131A34" w:rsidP="004627AA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6F8F" w14:textId="0CC79F65" w:rsidR="00131A34" w:rsidRPr="0089674C" w:rsidRDefault="00235EA8" w:rsidP="00FB7C08">
            <w:pPr>
              <w:pStyle w:val="TableParagraph"/>
              <w:ind w:left="110" w:right="3694"/>
              <w:rPr>
                <w:sz w:val="24"/>
                <w:szCs w:val="24"/>
              </w:rPr>
            </w:pPr>
            <w:r w:rsidRPr="00235EA8">
              <w:rPr>
                <w:sz w:val="24"/>
                <w:szCs w:val="24"/>
              </w:rPr>
              <w:t xml:space="preserve">Дисциплина относится к </w:t>
            </w:r>
            <w:r w:rsidR="00FB7C08">
              <w:rPr>
                <w:sz w:val="24"/>
                <w:szCs w:val="24"/>
              </w:rPr>
              <w:t>вариативной</w:t>
            </w:r>
            <w:r w:rsidRPr="00235EA8">
              <w:rPr>
                <w:sz w:val="24"/>
                <w:szCs w:val="24"/>
              </w:rPr>
              <w:t xml:space="preserve"> части.</w:t>
            </w:r>
          </w:p>
        </w:tc>
      </w:tr>
      <w:tr w:rsidR="00D94116" w:rsidRPr="0089674C" w14:paraId="5EABB4CF" w14:textId="77777777" w:rsidTr="00FB7C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86"/>
            </w:tblGrid>
            <w:tr w:rsidR="00D94116" w:rsidRPr="001543B1" w14:paraId="6E4745EF" w14:textId="77777777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BD104D" w14:textId="77777777" w:rsidR="00D94116" w:rsidRPr="001543B1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1543B1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14:paraId="4D270DBF" w14:textId="77777777" w:rsidR="00D94116" w:rsidRPr="001543B1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14:paraId="3F52C1BC" w14:textId="77777777" w:rsidR="00D94116" w:rsidRPr="001543B1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 w:rsidRPr="0089674C" w14:paraId="5C73E87E" w14:textId="77777777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DF0FF4" w14:textId="77777777" w:rsidR="00D94116" w:rsidRPr="0089674C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14:paraId="6F850F5F" w14:textId="1E890A03" w:rsidR="00D94116" w:rsidRPr="0089674C" w:rsidRDefault="00FB7C08">
            <w:pPr>
              <w:ind w:firstLine="0"/>
              <w:rPr>
                <w:szCs w:val="24"/>
              </w:rPr>
            </w:pPr>
            <w:r w:rsidRPr="00E351B6">
              <w:rPr>
                <w:rFonts w:eastAsia="Calibri" w:cs="Times New Roman"/>
                <w:szCs w:val="24"/>
              </w:rPr>
              <w:t>при обучении по основной образовательной программе высшего образования по специальности «Лечебное дело», «Педиатрия»</w:t>
            </w:r>
            <w:r>
              <w:rPr>
                <w:rFonts w:eastAsia="Calibri" w:cs="Times New Roman"/>
                <w:szCs w:val="24"/>
              </w:rPr>
              <w:t>, базовой части программы ординатуры дисциплины «Колопроктология», дисциплин вариативной части «Сосудистая хирургия», «Реконструктивная хирургия».</w:t>
            </w:r>
          </w:p>
        </w:tc>
      </w:tr>
      <w:tr w:rsidR="00D94116" w:rsidRPr="0089674C" w14:paraId="3C3F6E15" w14:textId="77777777" w:rsidTr="00FB7C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86"/>
            </w:tblGrid>
            <w:tr w:rsidR="00D94116" w:rsidRPr="001543B1" w14:paraId="072F5A02" w14:textId="77777777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C44486E" w14:textId="77777777" w:rsidR="00D94116" w:rsidRPr="001543B1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1543B1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14:paraId="629B9EFE" w14:textId="77777777" w:rsidR="00D94116" w:rsidRPr="001543B1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14:paraId="3E9CA923" w14:textId="77777777" w:rsidR="00D94116" w:rsidRPr="001543B1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CEEF" w14:textId="4B986640" w:rsidR="00D94116" w:rsidRPr="0089674C" w:rsidRDefault="00FB7C08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/>
              </w:rPr>
              <w:t xml:space="preserve">базовой части практики дисциплины «Колопроктология» основной образовательной программы специальности «Колопроктология», необходимыми для самостоятельной работы врача </w:t>
            </w:r>
            <w:proofErr w:type="spellStart"/>
            <w:r>
              <w:rPr>
                <w:rFonts w:eastAsia="Calibri" w:cs="Times New Roman"/>
              </w:rPr>
              <w:t>колопроктолога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</w:tr>
      <w:tr w:rsidR="00D94116" w:rsidRPr="0089674C" w14:paraId="3E3B0AD7" w14:textId="77777777" w:rsidTr="00FB7C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86"/>
            </w:tblGrid>
            <w:tr w:rsidR="00D94116" w:rsidRPr="0089674C" w14:paraId="721FDCA2" w14:textId="77777777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6EEB80" w14:textId="77777777"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14:paraId="024D7F78" w14:textId="77777777"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14:paraId="4B601BFA" w14:textId="77777777"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3098" w14:textId="2ECE629A" w:rsidR="00D94116" w:rsidRPr="0089674C" w:rsidRDefault="00D252C2" w:rsidP="00D252C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УК-1</w:t>
            </w:r>
            <w:r w:rsidR="00C02735" w:rsidRPr="00C02735">
              <w:rPr>
                <w:szCs w:val="24"/>
              </w:rPr>
              <w:t>,</w:t>
            </w:r>
            <w:r w:rsidR="00FB7C08">
              <w:rPr>
                <w:szCs w:val="24"/>
              </w:rPr>
              <w:t xml:space="preserve"> ПК-1, ПК-2, </w:t>
            </w:r>
            <w:r w:rsidR="00C02735" w:rsidRPr="00C02735">
              <w:rPr>
                <w:szCs w:val="24"/>
              </w:rPr>
              <w:t>ПК-5, ПК-6, ПК-8</w:t>
            </w:r>
          </w:p>
        </w:tc>
      </w:tr>
      <w:tr w:rsidR="00D94116" w:rsidRPr="0089674C" w14:paraId="2CB9B82A" w14:textId="77777777" w:rsidTr="00FB7C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8DA" w14:textId="77777777"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14:paraId="1229AFBB" w14:textId="77777777"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14:paraId="64474836" w14:textId="77777777"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81C7" w14:textId="75AA0D25" w:rsidR="00FB7C08" w:rsidRDefault="00FB7C08" w:rsidP="00FB7C08">
            <w:pPr>
              <w:pStyle w:val="a3"/>
              <w:ind w:firstLine="0"/>
            </w:pPr>
            <w:r>
              <w:t>РАЗДЕЛ 1. ЭКСТРЕННАЯ ХИРУРГИЯ</w:t>
            </w:r>
          </w:p>
          <w:p w14:paraId="5E537EDE" w14:textId="77777777" w:rsidR="00FB7C08" w:rsidRDefault="00FB7C08" w:rsidP="00FB7C08">
            <w:pPr>
              <w:pStyle w:val="a3"/>
              <w:ind w:firstLine="0"/>
            </w:pPr>
            <w:r>
              <w:t>Острый аппендицит. Тактика.</w:t>
            </w:r>
          </w:p>
          <w:p w14:paraId="4436E0BE" w14:textId="77777777" w:rsidR="00FB7C08" w:rsidRDefault="00FB7C08" w:rsidP="00FB7C08">
            <w:pPr>
              <w:pStyle w:val="a3"/>
              <w:ind w:firstLine="0"/>
            </w:pPr>
            <w:r>
              <w:t>Острый холецистит.</w:t>
            </w:r>
            <w:r>
              <w:tab/>
              <w:t>Тактика.</w:t>
            </w:r>
          </w:p>
          <w:p w14:paraId="0858A78D" w14:textId="77777777" w:rsidR="00FB7C08" w:rsidRDefault="00FB7C08" w:rsidP="00FB7C08">
            <w:pPr>
              <w:pStyle w:val="a3"/>
              <w:ind w:firstLine="0"/>
            </w:pPr>
            <w:r>
              <w:t>Острый панкреатит. Тактика.</w:t>
            </w:r>
          </w:p>
          <w:p w14:paraId="4C208D7C" w14:textId="4F3D26BE" w:rsidR="00FB7C08" w:rsidRDefault="00FB7C08" w:rsidP="00FB7C08">
            <w:pPr>
              <w:pStyle w:val="a3"/>
              <w:ind w:firstLine="0"/>
            </w:pPr>
            <w:r>
              <w:t>РАЗДЕЛ 2. ПЛАНОВАЯ ХИРУРГИЯ</w:t>
            </w:r>
          </w:p>
          <w:p w14:paraId="17E0AFE8" w14:textId="77777777" w:rsidR="00FB7C08" w:rsidRDefault="00FB7C08" w:rsidP="00FB7C08">
            <w:pPr>
              <w:pStyle w:val="a3"/>
              <w:ind w:firstLine="0"/>
            </w:pPr>
            <w:r>
              <w:t>Пластика грыж передней брюшной стенки.</w:t>
            </w:r>
          </w:p>
          <w:p w14:paraId="22297D54" w14:textId="21C9134D" w:rsidR="00131A34" w:rsidRPr="0089674C" w:rsidRDefault="00FB7C08" w:rsidP="00FB7C08">
            <w:pPr>
              <w:ind w:firstLine="0"/>
            </w:pPr>
            <w:r>
              <w:t>ЖКБ. Хронический калькулезный холецистит.</w:t>
            </w:r>
          </w:p>
        </w:tc>
      </w:tr>
      <w:tr w:rsidR="00131A34" w:rsidRPr="0089674C" w14:paraId="1C8FC8B4" w14:textId="77777777" w:rsidTr="00FB7C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E305" w14:textId="77777777" w:rsidR="00131A34" w:rsidRPr="0089674C" w:rsidRDefault="00FA5E29" w:rsidP="004627AA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6C2" w14:textId="54F1477A" w:rsidR="001543B1" w:rsidRPr="00FB7C08" w:rsidRDefault="00FB7C08" w:rsidP="00BF7D12">
            <w:pPr>
              <w:pStyle w:val="TableParagraph"/>
              <w:tabs>
                <w:tab w:val="left" w:pos="29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324/9</w:t>
            </w:r>
          </w:p>
        </w:tc>
      </w:tr>
      <w:tr w:rsidR="00131A34" w:rsidRPr="0089674C" w14:paraId="48E388AC" w14:textId="77777777" w:rsidTr="00FB7C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6E44" w14:textId="77777777" w:rsidR="00131A34" w:rsidRPr="0089674C" w:rsidRDefault="00131A34" w:rsidP="004627A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0E7B" w14:textId="77777777" w:rsidR="00131A34" w:rsidRPr="0089674C" w:rsidRDefault="00131A34" w:rsidP="00FF5F7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14:paraId="048A4E1E" w14:textId="77777777" w:rsidR="00131A34" w:rsidRPr="0089674C" w:rsidRDefault="005770AD" w:rsidP="00FF5F7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</w:t>
            </w:r>
            <w:r w:rsidR="001543B1">
              <w:rPr>
                <w:sz w:val="24"/>
                <w:szCs w:val="24"/>
              </w:rPr>
              <w:t xml:space="preserve">т </w:t>
            </w:r>
          </w:p>
        </w:tc>
      </w:tr>
    </w:tbl>
    <w:p w14:paraId="5BFF1C07" w14:textId="77777777" w:rsidR="00692C45" w:rsidRPr="0089674C" w:rsidRDefault="00692C45" w:rsidP="00692C45">
      <w:pPr>
        <w:rPr>
          <w:szCs w:val="24"/>
        </w:rPr>
      </w:pPr>
    </w:p>
    <w:p w14:paraId="64E327CF" w14:textId="77777777" w:rsidR="00117F74" w:rsidRPr="0089674C" w:rsidRDefault="00117F74">
      <w:pPr>
        <w:rPr>
          <w:szCs w:val="24"/>
        </w:rPr>
      </w:pPr>
    </w:p>
    <w:sectPr w:rsidR="00117F74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2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4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5">
    <w:nsid w:val="19157106"/>
    <w:multiLevelType w:val="hybridMultilevel"/>
    <w:tmpl w:val="5B66F0AE"/>
    <w:lvl w:ilvl="0" w:tplc="05D64C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7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8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9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10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11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12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3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14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5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15"/>
  </w:num>
  <w:num w:numId="7">
    <w:abstractNumId w:val="12"/>
  </w:num>
  <w:num w:numId="8">
    <w:abstractNumId w:val="14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117A60"/>
    <w:rsid w:val="00117F74"/>
    <w:rsid w:val="00131A34"/>
    <w:rsid w:val="0013409C"/>
    <w:rsid w:val="001543B1"/>
    <w:rsid w:val="00156832"/>
    <w:rsid w:val="001778E6"/>
    <w:rsid w:val="001E58F2"/>
    <w:rsid w:val="00213B5F"/>
    <w:rsid w:val="002358C5"/>
    <w:rsid w:val="00235EA8"/>
    <w:rsid w:val="00245FAB"/>
    <w:rsid w:val="00250FFE"/>
    <w:rsid w:val="00331FC9"/>
    <w:rsid w:val="003408B1"/>
    <w:rsid w:val="00351472"/>
    <w:rsid w:val="00351F3A"/>
    <w:rsid w:val="00353A86"/>
    <w:rsid w:val="003913E2"/>
    <w:rsid w:val="004627AA"/>
    <w:rsid w:val="00526C37"/>
    <w:rsid w:val="005770AD"/>
    <w:rsid w:val="00584FED"/>
    <w:rsid w:val="006571BC"/>
    <w:rsid w:val="00692C45"/>
    <w:rsid w:val="006D443C"/>
    <w:rsid w:val="00747DA1"/>
    <w:rsid w:val="007826CF"/>
    <w:rsid w:val="00786DCB"/>
    <w:rsid w:val="007B37B7"/>
    <w:rsid w:val="007B50C4"/>
    <w:rsid w:val="007D5973"/>
    <w:rsid w:val="0089674C"/>
    <w:rsid w:val="008D7B96"/>
    <w:rsid w:val="0091764F"/>
    <w:rsid w:val="009E0854"/>
    <w:rsid w:val="00A37D35"/>
    <w:rsid w:val="00A7102A"/>
    <w:rsid w:val="00B04481"/>
    <w:rsid w:val="00B91763"/>
    <w:rsid w:val="00BF7D12"/>
    <w:rsid w:val="00C02735"/>
    <w:rsid w:val="00D252C2"/>
    <w:rsid w:val="00D62A6E"/>
    <w:rsid w:val="00D94116"/>
    <w:rsid w:val="00F501EE"/>
    <w:rsid w:val="00F87421"/>
    <w:rsid w:val="00FA5E29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3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1543B1"/>
    <w:pPr>
      <w:keepNext/>
      <w:numPr>
        <w:numId w:val="1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1543B1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1543B1"/>
    <w:pPr>
      <w:keepNext/>
      <w:numPr>
        <w:ilvl w:val="2"/>
        <w:numId w:val="14"/>
      </w:numPr>
      <w:suppressAutoHyphens/>
      <w:spacing w:line="240" w:lineRule="auto"/>
      <w:ind w:left="1080" w:firstLine="0"/>
      <w:jc w:val="both"/>
      <w:outlineLvl w:val="2"/>
    </w:pPr>
    <w:rPr>
      <w:rFonts w:eastAsia="Times New Roman" w:cs="Times New Roman"/>
      <w:sz w:val="26"/>
      <w:szCs w:val="20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1543B1"/>
    <w:pPr>
      <w:keepNext/>
      <w:numPr>
        <w:ilvl w:val="3"/>
        <w:numId w:val="14"/>
      </w:numPr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1543B1"/>
    <w:pPr>
      <w:keepNext/>
      <w:numPr>
        <w:ilvl w:val="4"/>
        <w:numId w:val="14"/>
      </w:numPr>
      <w:suppressAutoHyphens/>
      <w:overflowPunct w:val="0"/>
      <w:autoSpaceDE w:val="0"/>
      <w:spacing w:line="240" w:lineRule="auto"/>
      <w:jc w:val="center"/>
      <w:outlineLvl w:val="4"/>
    </w:pPr>
    <w:rPr>
      <w:rFonts w:eastAsia="Times New Roman" w:cs="Times New Roman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1543B1"/>
    <w:pPr>
      <w:keepNext/>
      <w:numPr>
        <w:ilvl w:val="5"/>
        <w:numId w:val="14"/>
      </w:numPr>
      <w:suppressAutoHyphens/>
      <w:spacing w:line="240" w:lineRule="auto"/>
      <w:ind w:left="720" w:firstLine="0"/>
      <w:outlineLvl w:val="5"/>
    </w:pPr>
    <w:rPr>
      <w:rFonts w:eastAsia="Times New Roman" w:cs="Times New Roman"/>
      <w:b/>
      <w:szCs w:val="24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1543B1"/>
    <w:pPr>
      <w:numPr>
        <w:ilvl w:val="6"/>
        <w:numId w:val="14"/>
      </w:numPr>
      <w:suppressAutoHyphens/>
      <w:spacing w:before="240" w:after="60" w:line="240" w:lineRule="auto"/>
      <w:outlineLvl w:val="6"/>
    </w:pPr>
    <w:rPr>
      <w:rFonts w:eastAsia="Times New Roman" w:cs="Times New Roman"/>
      <w:szCs w:val="24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1543B1"/>
    <w:pPr>
      <w:numPr>
        <w:ilvl w:val="7"/>
        <w:numId w:val="14"/>
      </w:numPr>
      <w:suppressAutoHyphens/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543B1"/>
    <w:pPr>
      <w:numPr>
        <w:ilvl w:val="8"/>
        <w:numId w:val="14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1543B1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543B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543B1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1543B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1543B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1543B1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1543B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543B1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1543B1"/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1543B1"/>
    <w:pPr>
      <w:keepNext/>
      <w:numPr>
        <w:numId w:val="1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1543B1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1543B1"/>
    <w:pPr>
      <w:keepNext/>
      <w:numPr>
        <w:ilvl w:val="2"/>
        <w:numId w:val="14"/>
      </w:numPr>
      <w:suppressAutoHyphens/>
      <w:spacing w:line="240" w:lineRule="auto"/>
      <w:ind w:left="1080" w:firstLine="0"/>
      <w:jc w:val="both"/>
      <w:outlineLvl w:val="2"/>
    </w:pPr>
    <w:rPr>
      <w:rFonts w:eastAsia="Times New Roman" w:cs="Times New Roman"/>
      <w:sz w:val="26"/>
      <w:szCs w:val="20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1543B1"/>
    <w:pPr>
      <w:keepNext/>
      <w:numPr>
        <w:ilvl w:val="3"/>
        <w:numId w:val="14"/>
      </w:numPr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1543B1"/>
    <w:pPr>
      <w:keepNext/>
      <w:numPr>
        <w:ilvl w:val="4"/>
        <w:numId w:val="14"/>
      </w:numPr>
      <w:suppressAutoHyphens/>
      <w:overflowPunct w:val="0"/>
      <w:autoSpaceDE w:val="0"/>
      <w:spacing w:line="240" w:lineRule="auto"/>
      <w:jc w:val="center"/>
      <w:outlineLvl w:val="4"/>
    </w:pPr>
    <w:rPr>
      <w:rFonts w:eastAsia="Times New Roman" w:cs="Times New Roman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1543B1"/>
    <w:pPr>
      <w:keepNext/>
      <w:numPr>
        <w:ilvl w:val="5"/>
        <w:numId w:val="14"/>
      </w:numPr>
      <w:suppressAutoHyphens/>
      <w:spacing w:line="240" w:lineRule="auto"/>
      <w:ind w:left="720" w:firstLine="0"/>
      <w:outlineLvl w:val="5"/>
    </w:pPr>
    <w:rPr>
      <w:rFonts w:eastAsia="Times New Roman" w:cs="Times New Roman"/>
      <w:b/>
      <w:szCs w:val="24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1543B1"/>
    <w:pPr>
      <w:numPr>
        <w:ilvl w:val="6"/>
        <w:numId w:val="14"/>
      </w:numPr>
      <w:suppressAutoHyphens/>
      <w:spacing w:before="240" w:after="60" w:line="240" w:lineRule="auto"/>
      <w:outlineLvl w:val="6"/>
    </w:pPr>
    <w:rPr>
      <w:rFonts w:eastAsia="Times New Roman" w:cs="Times New Roman"/>
      <w:szCs w:val="24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1543B1"/>
    <w:pPr>
      <w:numPr>
        <w:ilvl w:val="7"/>
        <w:numId w:val="14"/>
      </w:numPr>
      <w:suppressAutoHyphens/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543B1"/>
    <w:pPr>
      <w:numPr>
        <w:ilvl w:val="8"/>
        <w:numId w:val="14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1543B1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543B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543B1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1543B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1543B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1543B1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1543B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543B1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1543B1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КемГМА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Вера Петровна Вавилова</cp:lastModifiedBy>
  <cp:revision>2</cp:revision>
  <dcterms:created xsi:type="dcterms:W3CDTF">2019-09-19T06:53:00Z</dcterms:created>
  <dcterms:modified xsi:type="dcterms:W3CDTF">2019-09-19T06:53:00Z</dcterms:modified>
</cp:coreProperties>
</file>